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2007" w:tblpY="2358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764"/>
        <w:gridCol w:w="764"/>
        <w:gridCol w:w="769"/>
        <w:gridCol w:w="773"/>
        <w:gridCol w:w="775"/>
        <w:gridCol w:w="775"/>
        <w:gridCol w:w="775"/>
        <w:gridCol w:w="775"/>
        <w:gridCol w:w="775"/>
        <w:gridCol w:w="814"/>
      </w:tblGrid>
      <w:tr w14:paraId="62C6D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" w:type="pct"/>
            <w:tcMar>
              <w:top w:w="0" w:type="dxa"/>
              <w:bottom w:w="0" w:type="dxa"/>
            </w:tcMar>
            <w:vAlign w:val="center"/>
          </w:tcPr>
          <w:p w14:paraId="7B3D694E">
            <w:pPr>
              <w:shd w:val="clear" w:color="auto" w:fill="auto"/>
              <w:spacing w:before="0" w:after="0" w:line="360" w:lineRule="auto"/>
              <w:ind w:left="0" w:right="0" w:firstLine="0"/>
              <w:jc w:val="center"/>
              <w:textAlignment w:val="center"/>
              <w:rPr>
                <w:color w:val="auto"/>
                <w:sz w:val="24"/>
                <w:szCs w:val="28"/>
              </w:rPr>
            </w:pPr>
            <w:bookmarkStart w:id="0" w:name="_GoBack"/>
            <w:bookmarkEnd w:id="0"/>
            <w:r>
              <w:rPr>
                <w:color w:val="auto"/>
                <w:sz w:val="24"/>
                <w:szCs w:val="28"/>
              </w:rPr>
              <w:t>题号</w:t>
            </w:r>
          </w:p>
        </w:tc>
        <w:tc>
          <w:tcPr>
            <w:tcW w:w="448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2E60630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8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ABECFA8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8"/>
              </w:rPr>
              <w:t>2</w:t>
            </w:r>
          </w:p>
        </w:tc>
        <w:tc>
          <w:tcPr>
            <w:tcW w:w="451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D5CFAEE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8"/>
              </w:rPr>
              <w:t>3</w:t>
            </w:r>
          </w:p>
        </w:tc>
        <w:tc>
          <w:tcPr>
            <w:tcW w:w="453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3FE17D2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8"/>
              </w:rPr>
              <w:t>4</w:t>
            </w:r>
          </w:p>
        </w:tc>
        <w:tc>
          <w:tcPr>
            <w:tcW w:w="454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8AE6D02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8"/>
              </w:rPr>
              <w:t>5</w:t>
            </w:r>
          </w:p>
        </w:tc>
        <w:tc>
          <w:tcPr>
            <w:tcW w:w="454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2F3CF28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8"/>
              </w:rPr>
              <w:t>6</w:t>
            </w:r>
          </w:p>
        </w:tc>
        <w:tc>
          <w:tcPr>
            <w:tcW w:w="454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99008FD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8"/>
              </w:rPr>
              <w:t>7</w:t>
            </w:r>
          </w:p>
        </w:tc>
        <w:tc>
          <w:tcPr>
            <w:tcW w:w="454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B7DBC0C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8"/>
              </w:rPr>
              <w:t>8</w:t>
            </w:r>
          </w:p>
        </w:tc>
        <w:tc>
          <w:tcPr>
            <w:tcW w:w="454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E32D125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8"/>
              </w:rPr>
              <w:t>9</w:t>
            </w:r>
          </w:p>
        </w:tc>
        <w:tc>
          <w:tcPr>
            <w:tcW w:w="477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52B9477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8"/>
              </w:rPr>
              <w:t>10</w:t>
            </w:r>
          </w:p>
        </w:tc>
      </w:tr>
      <w:tr w14:paraId="35339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" w:type="pct"/>
            <w:tcMar>
              <w:top w:w="0" w:type="dxa"/>
              <w:bottom w:w="0" w:type="dxa"/>
            </w:tcMar>
            <w:vAlign w:val="center"/>
          </w:tcPr>
          <w:p w14:paraId="208809B4">
            <w:pPr>
              <w:shd w:val="clear" w:color="auto" w:fill="auto"/>
              <w:spacing w:before="0" w:after="0" w:line="360" w:lineRule="auto"/>
              <w:ind w:left="0" w:right="0" w:firstLine="0"/>
              <w:jc w:val="center"/>
              <w:textAlignment w:val="center"/>
              <w:rPr>
                <w:color w:val="auto"/>
                <w:sz w:val="24"/>
                <w:szCs w:val="28"/>
              </w:rPr>
            </w:pPr>
            <w:r>
              <w:rPr>
                <w:color w:val="auto"/>
                <w:sz w:val="24"/>
                <w:szCs w:val="28"/>
              </w:rPr>
              <w:t>答案</w:t>
            </w:r>
          </w:p>
        </w:tc>
        <w:tc>
          <w:tcPr>
            <w:tcW w:w="448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F10E432">
            <w:pPr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2"/>
                <w:sz w:val="24"/>
                <w:szCs w:val="28"/>
                <w:lang w:val="en-US" w:eastAsia="zh-CN" w:bidi="ar-SA"/>
              </w:rPr>
              <w:t>B</w:t>
            </w:r>
          </w:p>
        </w:tc>
        <w:tc>
          <w:tcPr>
            <w:tcW w:w="448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901C5F9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lang w:val="en-US" w:eastAsia="zh-CN"/>
              </w:rPr>
              <w:t>C</w:t>
            </w:r>
          </w:p>
        </w:tc>
        <w:tc>
          <w:tcPr>
            <w:tcW w:w="451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7B00231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lang w:val="en-US" w:eastAsia="zh-CN"/>
              </w:rPr>
              <w:t>D</w:t>
            </w:r>
          </w:p>
        </w:tc>
        <w:tc>
          <w:tcPr>
            <w:tcW w:w="453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64C23E1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lang w:val="en-US" w:eastAsia="zh-CN"/>
              </w:rPr>
              <w:t>C</w:t>
            </w:r>
          </w:p>
        </w:tc>
        <w:tc>
          <w:tcPr>
            <w:tcW w:w="454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31113D6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w="454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C3D1A13">
            <w:pPr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2"/>
                <w:sz w:val="24"/>
                <w:szCs w:val="28"/>
                <w:lang w:val="en-US" w:eastAsia="zh-CN" w:bidi="ar-SA"/>
              </w:rPr>
              <w:t>A</w:t>
            </w:r>
          </w:p>
        </w:tc>
        <w:tc>
          <w:tcPr>
            <w:tcW w:w="454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053AB70">
            <w:pPr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2"/>
                <w:sz w:val="24"/>
                <w:szCs w:val="28"/>
                <w:lang w:val="en-US" w:eastAsia="zh-CN" w:bidi="ar-SA"/>
              </w:rPr>
              <w:t>A</w:t>
            </w:r>
          </w:p>
        </w:tc>
        <w:tc>
          <w:tcPr>
            <w:tcW w:w="454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57BA130">
            <w:pPr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2"/>
                <w:sz w:val="24"/>
                <w:szCs w:val="28"/>
                <w:lang w:val="en-US" w:eastAsia="zh-CN" w:bidi="ar-SA"/>
              </w:rPr>
              <w:t>C</w:t>
            </w:r>
          </w:p>
        </w:tc>
        <w:tc>
          <w:tcPr>
            <w:tcW w:w="454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FF4FB4D">
            <w:pPr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2"/>
                <w:sz w:val="24"/>
                <w:szCs w:val="28"/>
                <w:lang w:val="en-US" w:eastAsia="zh-CN" w:bidi="ar-SA"/>
              </w:rPr>
              <w:t>C</w:t>
            </w:r>
          </w:p>
        </w:tc>
        <w:tc>
          <w:tcPr>
            <w:tcW w:w="477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B483699">
            <w:pPr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2"/>
                <w:sz w:val="24"/>
                <w:szCs w:val="28"/>
                <w:lang w:val="en-US" w:eastAsia="zh-CN" w:bidi="ar-SA"/>
              </w:rPr>
              <w:t>C</w:t>
            </w:r>
          </w:p>
        </w:tc>
      </w:tr>
      <w:tr w14:paraId="446BA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E48D6FE">
            <w:pPr>
              <w:shd w:val="clear" w:color="auto" w:fill="auto"/>
              <w:spacing w:before="0" w:after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cs="Times New Roman" w:asciiTheme="minorEastAsia" w:hAnsiTheme="minorEastAsia" w:eastAsiaTheme="minorEastAsia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color w:val="auto"/>
                <w:sz w:val="24"/>
                <w:szCs w:val="28"/>
              </w:rPr>
              <w:t>题号</w:t>
            </w:r>
          </w:p>
        </w:tc>
        <w:tc>
          <w:tcPr>
            <w:tcW w:w="448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8DFF15D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8"/>
              </w:rPr>
              <w:t>11</w:t>
            </w:r>
          </w:p>
        </w:tc>
        <w:tc>
          <w:tcPr>
            <w:tcW w:w="448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B65F2A1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8"/>
              </w:rPr>
              <w:t>12</w:t>
            </w:r>
          </w:p>
        </w:tc>
        <w:tc>
          <w:tcPr>
            <w:tcW w:w="451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AF3D602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8"/>
              </w:rPr>
              <w:t>13</w:t>
            </w:r>
          </w:p>
        </w:tc>
        <w:tc>
          <w:tcPr>
            <w:tcW w:w="453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D0C5183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8"/>
              </w:rPr>
              <w:t>14</w:t>
            </w:r>
          </w:p>
        </w:tc>
        <w:tc>
          <w:tcPr>
            <w:tcW w:w="454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C0E19B2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28"/>
              </w:rPr>
              <w:t>15</w:t>
            </w:r>
          </w:p>
        </w:tc>
        <w:tc>
          <w:tcPr>
            <w:tcW w:w="454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3589853">
            <w:pPr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8"/>
                <w:lang w:val="en-US" w:eastAsia="zh-CN"/>
              </w:rPr>
              <w:t>16</w:t>
            </w:r>
          </w:p>
        </w:tc>
        <w:tc>
          <w:tcPr>
            <w:tcW w:w="454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9F41C2B">
            <w:pPr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8"/>
                <w:lang w:val="en-US" w:eastAsia="zh-CN"/>
              </w:rPr>
              <w:t>17</w:t>
            </w:r>
          </w:p>
        </w:tc>
        <w:tc>
          <w:tcPr>
            <w:tcW w:w="454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97F0125">
            <w:pPr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8"/>
                <w:lang w:val="en-US" w:eastAsia="zh-CN"/>
              </w:rPr>
              <w:t>18</w:t>
            </w:r>
          </w:p>
        </w:tc>
        <w:tc>
          <w:tcPr>
            <w:tcW w:w="454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22393F3">
            <w:pPr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477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FFF6F0D">
            <w:pPr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sz w:val="24"/>
                <w:szCs w:val="28"/>
                <w:lang w:val="en-US" w:eastAsia="zh-CN"/>
              </w:rPr>
            </w:pPr>
          </w:p>
        </w:tc>
      </w:tr>
      <w:tr w14:paraId="1DC67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46DED4F">
            <w:pPr>
              <w:shd w:val="clear" w:color="auto" w:fill="auto"/>
              <w:spacing w:before="0" w:after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cs="Times New Roman" w:asciiTheme="minorEastAsia" w:hAnsiTheme="minorEastAsia" w:eastAsiaTheme="minorEastAsia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color w:val="auto"/>
                <w:sz w:val="24"/>
                <w:szCs w:val="28"/>
              </w:rPr>
              <w:t>答案</w:t>
            </w:r>
          </w:p>
        </w:tc>
        <w:tc>
          <w:tcPr>
            <w:tcW w:w="448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4B018F5">
            <w:pPr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2"/>
                <w:sz w:val="24"/>
                <w:szCs w:val="28"/>
                <w:lang w:val="en-US" w:eastAsia="zh-CN" w:bidi="ar-SA"/>
              </w:rPr>
              <w:t>B</w:t>
            </w:r>
          </w:p>
        </w:tc>
        <w:tc>
          <w:tcPr>
            <w:tcW w:w="448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349CD11">
            <w:pPr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2"/>
                <w:sz w:val="24"/>
                <w:szCs w:val="28"/>
                <w:lang w:val="en-US" w:eastAsia="zh-CN" w:bidi="ar-SA"/>
              </w:rPr>
              <w:t>C</w:t>
            </w:r>
          </w:p>
        </w:tc>
        <w:tc>
          <w:tcPr>
            <w:tcW w:w="451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E0E6CCD">
            <w:pPr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2"/>
                <w:sz w:val="24"/>
                <w:szCs w:val="28"/>
                <w:lang w:val="en-US" w:eastAsia="zh-CN" w:bidi="ar-SA"/>
              </w:rPr>
              <w:t>D</w:t>
            </w:r>
          </w:p>
        </w:tc>
        <w:tc>
          <w:tcPr>
            <w:tcW w:w="453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063914B">
            <w:pPr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lang w:val="en-US" w:eastAsia="zh-CN"/>
              </w:rPr>
              <w:t>AC</w:t>
            </w:r>
          </w:p>
        </w:tc>
        <w:tc>
          <w:tcPr>
            <w:tcW w:w="454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CC78252">
            <w:pPr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lang w:val="en-US" w:eastAsia="zh-CN"/>
              </w:rPr>
              <w:t>ABC</w:t>
            </w:r>
          </w:p>
        </w:tc>
        <w:tc>
          <w:tcPr>
            <w:tcW w:w="454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56DD522">
            <w:pPr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8"/>
                <w:lang w:val="en-US" w:eastAsia="zh-CN"/>
              </w:rPr>
              <w:t>BCD</w:t>
            </w:r>
          </w:p>
        </w:tc>
        <w:tc>
          <w:tcPr>
            <w:tcW w:w="454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E2C7368">
            <w:pPr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8"/>
                <w:lang w:val="en-US" w:eastAsia="zh-CN"/>
              </w:rPr>
              <w:t>ABC</w:t>
            </w:r>
          </w:p>
        </w:tc>
        <w:tc>
          <w:tcPr>
            <w:tcW w:w="454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6986B29">
            <w:pPr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8"/>
                <w:lang w:val="en-US" w:eastAsia="zh-CN"/>
              </w:rPr>
              <w:t>ABD</w:t>
            </w:r>
          </w:p>
        </w:tc>
        <w:tc>
          <w:tcPr>
            <w:tcW w:w="454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D7F99F3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8"/>
                <w:lang w:val="en-US" w:eastAsia="zh-CN"/>
              </w:rPr>
            </w:pPr>
          </w:p>
        </w:tc>
        <w:tc>
          <w:tcPr>
            <w:tcW w:w="477" w:type="pc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3F530A2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8"/>
                <w:lang w:val="en-US" w:eastAsia="zh-CN"/>
              </w:rPr>
            </w:pPr>
          </w:p>
        </w:tc>
      </w:tr>
    </w:tbl>
    <w:p w14:paraId="025FD854">
      <w:pPr>
        <w:jc w:val="center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  <w:r>
        <w:rPr>
          <w:rFonts w:hint="eastAsia" w:ascii="宋体" w:hAnsi="宋体" w:cs="宋体"/>
          <w:b/>
          <w:i w:val="0"/>
          <w:color w:val="000000"/>
          <w:sz w:val="21"/>
          <w:lang w:eastAsia="zh-CN"/>
        </w:rPr>
        <w:t>高二生物</w:t>
      </w:r>
      <w:r>
        <w:rPr>
          <w:rFonts w:hint="eastAsia" w:ascii="宋体" w:hAnsi="宋体" w:cs="宋体"/>
          <w:b/>
          <w:i w:val="0"/>
          <w:color w:val="000000"/>
          <w:sz w:val="21"/>
          <w:lang w:val="en-US" w:eastAsia="zh-CN"/>
        </w:rPr>
        <w:t>寒假</w:t>
      </w:r>
      <w:r>
        <w:rPr>
          <w:rFonts w:hint="eastAsia" w:ascii="宋体" w:hAnsi="宋体" w:cs="宋体"/>
          <w:b/>
          <w:i w:val="0"/>
          <w:color w:val="000000"/>
          <w:sz w:val="21"/>
          <w:lang w:eastAsia="zh-CN"/>
        </w:rPr>
        <w:t>作业</w:t>
      </w:r>
      <w:r>
        <w:rPr>
          <w:rFonts w:hint="eastAsia" w:ascii="宋体" w:hAnsi="宋体" w:cs="宋体"/>
          <w:b/>
          <w:i w:val="0"/>
          <w:color w:val="000000"/>
          <w:sz w:val="21"/>
          <w:lang w:val="en-US" w:eastAsia="zh-CN"/>
        </w:rPr>
        <w:t>7</w:t>
      </w:r>
      <w:r>
        <w:rPr>
          <w:rFonts w:ascii="宋体" w:hAnsi="宋体" w:eastAsia="宋体" w:cs="宋体"/>
          <w:b/>
          <w:i w:val="0"/>
          <w:color w:val="000000"/>
          <w:sz w:val="21"/>
        </w:rPr>
        <w:t>参考答案</w:t>
      </w:r>
    </w:p>
    <w:p w14:paraId="1E24AB9D">
      <w:pPr>
        <w:rPr>
          <w:rFonts w:hint="eastAsia"/>
          <w:lang w:val="en-US" w:eastAsia="zh-CN"/>
        </w:rPr>
      </w:pPr>
    </w:p>
    <w:p w14:paraId="6917A6F4">
      <w:pP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lang w:val="en-US" w:eastAsia="zh-CN"/>
        </w:rPr>
        <w:t>19.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（每空1分，共11分）</w:t>
      </w:r>
    </w:p>
    <w:p w14:paraId="5743E49D">
      <w:pPr>
        <w:spacing w:line="360" w:lineRule="auto"/>
        <w:rPr>
          <w:rFonts w:hint="eastAsia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【答案】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 xml:space="preserve">    (1)     呼吸     消化     泌尿     循环</w:t>
      </w:r>
    </w:p>
    <w:p w14:paraId="41976418">
      <w:pPr>
        <w:numPr>
          <w:ilvl w:val="0"/>
          <w:numId w:val="1"/>
        </w:numPr>
        <w:spacing w:line="360" w:lineRule="auto"/>
        <w:ind w:firstLine="1260" w:firstLineChars="600"/>
        <w:rPr>
          <w:rFonts w:hint="eastAsia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 xml:space="preserve">    组织细胞内的CO2浓度高于组织液中的CO2浓度</w:t>
      </w:r>
      <w:r>
        <w:rPr>
          <w:rFonts w:hint="eastAsia" w:ascii="宋体" w:hAnsi="宋体" w:eastAsia="宋体" w:cs="宋体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2分）</w:t>
      </w:r>
    </w:p>
    <w:p w14:paraId="5661E781">
      <w:pPr>
        <w:spacing w:line="360" w:lineRule="auto"/>
        <w:ind w:firstLine="1260" w:firstLineChars="600"/>
        <w:rPr>
          <w:rFonts w:hint="eastAsia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 xml:space="preserve">(3)     降低     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object>
          <v:shape id="_x0000_i1025" o:spt="75" alt="eqId990ea0fd806f2a823c908705100860e8" type="#_x0000_t75" style="height:16.65pt;width:29pt;" o:ole="t" filled="f" o:preferrelative="t" stroked="f" coordsize="21600,21600">
            <v:path/>
            <v:fill on="f" focussize="0,0"/>
            <v:stroke on="f" joinstyle="miter"/>
            <v:imagedata r:id="rId8" o:title="eqId990ea0fd806f2a823c908705100860e8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、H2CO3</w:t>
      </w:r>
      <w:r>
        <w:rPr>
          <w:rFonts w:hint="eastAsia" w:ascii="宋体" w:hAnsi="宋体" w:eastAsia="宋体" w:cs="宋体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2分）</w:t>
      </w:r>
    </w:p>
    <w:p w14:paraId="67FD2967">
      <w:pPr>
        <w:spacing w:line="360" w:lineRule="auto"/>
        <w:ind w:firstLine="1260" w:firstLineChars="600"/>
        <w:rPr>
          <w:rFonts w:hint="eastAsia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(4)     神经—体液—免疫调节网络</w:t>
      </w:r>
      <w:r>
        <w:rPr>
          <w:rFonts w:hint="eastAsia" w:ascii="宋体" w:hAnsi="宋体" w:eastAsia="宋体" w:cs="宋体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2分）</w:t>
      </w:r>
    </w:p>
    <w:p w14:paraId="39707D7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20" w:hanging="420"/>
        <w:jc w:val="left"/>
        <w:textAlignment w:val="center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20.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（每空1分，共12分）</w:t>
      </w:r>
    </w:p>
    <w:p w14:paraId="2BDE2F5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【答案】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sz w:val="21"/>
        </w:rPr>
        <w:t>(1)     感受器     d</w:t>
      </w:r>
    </w:p>
    <w:p w14:paraId="1126F22E">
      <w:pPr>
        <w:shd w:val="clear" w:color="auto" w:fill="auto"/>
        <w:spacing w:line="360" w:lineRule="auto"/>
        <w:ind w:firstLine="1050" w:firstLineChars="500"/>
        <w:jc w:val="left"/>
        <w:textAlignment w:val="center"/>
        <w:rPr>
          <w:sz w:val="21"/>
        </w:rPr>
      </w:pPr>
      <w:r>
        <w:rPr>
          <w:sz w:val="21"/>
        </w:rPr>
        <w:t>(2)     膜具有一定的流动性</w:t>
      </w:r>
      <w:r>
        <w:rPr>
          <w:rFonts w:hint="eastAsia" w:ascii="宋体" w:hAnsi="宋体" w:eastAsia="宋体" w:cs="宋体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2分）</w:t>
      </w:r>
    </w:p>
    <w:p w14:paraId="7EFA01F7">
      <w:pPr>
        <w:shd w:val="clear" w:color="auto" w:fill="auto"/>
        <w:spacing w:line="360" w:lineRule="auto"/>
        <w:ind w:firstLine="1050" w:firstLineChars="500"/>
        <w:jc w:val="left"/>
        <w:textAlignment w:val="center"/>
        <w:rPr>
          <w:sz w:val="21"/>
        </w:rPr>
      </w:pPr>
      <w:r>
        <w:rPr>
          <w:sz w:val="21"/>
        </w:rPr>
        <w:t xml:space="preserve">     神经递质只能由突触前膜释放作用于突触后膜</w:t>
      </w:r>
      <w:r>
        <w:rPr>
          <w:rFonts w:hint="eastAsia" w:ascii="宋体" w:hAnsi="宋体" w:eastAsia="宋体" w:cs="宋体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2分）</w:t>
      </w:r>
    </w:p>
    <w:p w14:paraId="7FD5C371">
      <w:pPr>
        <w:shd w:val="clear" w:color="auto" w:fill="auto"/>
        <w:spacing w:line="360" w:lineRule="auto"/>
        <w:ind w:firstLine="1050" w:firstLineChars="500"/>
        <w:jc w:val="left"/>
        <w:textAlignment w:val="center"/>
        <w:rPr>
          <w:sz w:val="21"/>
        </w:rPr>
      </w:pPr>
      <w:r>
        <w:rPr>
          <w:sz w:val="21"/>
        </w:rPr>
        <w:t>(3)     神经中枢     a、b、c、d、e</w:t>
      </w:r>
    </w:p>
    <w:p w14:paraId="6B3778F5">
      <w:pPr>
        <w:spacing w:line="360" w:lineRule="auto"/>
        <w:ind w:firstLine="1260" w:firstLineChars="600"/>
        <w:rPr>
          <w:rFonts w:hint="eastAsia" w:ascii="宋体" w:hAnsi="宋体" w:eastAsia="宋体" w:cs="宋体"/>
          <w:kern w:val="0"/>
          <w:szCs w:val="21"/>
          <w:lang w:val="en-US" w:eastAsia="zh-CN"/>
        </w:rPr>
      </w:pPr>
      <w:r>
        <w:rPr>
          <w:sz w:val="21"/>
        </w:rPr>
        <w:t>(4)     高尔基体、线粒体</w:t>
      </w:r>
      <w:r>
        <w:rPr>
          <w:rFonts w:hint="eastAsia" w:ascii="宋体" w:hAnsi="宋体" w:eastAsia="宋体" w:cs="宋体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2分）</w:t>
      </w:r>
      <w:r>
        <w:rPr>
          <w:sz w:val="21"/>
        </w:rPr>
        <w:t xml:space="preserve">     蛋白质</w:t>
      </w:r>
      <w:r>
        <w:rPr>
          <w:rFonts w:ascii="宋体" w:hAnsi="宋体" w:eastAsia="宋体" w:cs="宋体"/>
          <w:kern w:val="0"/>
          <w:szCs w:val="21"/>
        </w:rPr>
        <w:t> </w:t>
      </w:r>
      <w:r>
        <w:rPr>
          <w:rFonts w:hint="eastAsia" w:ascii="宋体" w:hAnsi="宋体" w:eastAsia="宋体" w:cs="宋体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2分）</w:t>
      </w:r>
    </w:p>
    <w:p w14:paraId="7FDAE25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left"/>
        <w:textAlignment w:val="center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21.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每空1分，共13分）</w:t>
      </w:r>
    </w:p>
    <w:p w14:paraId="7F77DF2D">
      <w:pPr>
        <w:spacing w:line="360" w:lineRule="auto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【答案】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(1)     多肽     抗利尿     相抗衡</w:t>
      </w:r>
    </w:p>
    <w:p w14:paraId="1DE1BD1F">
      <w:pPr>
        <w:spacing w:line="360" w:lineRule="auto"/>
        <w:ind w:firstLine="1050" w:firstLineChars="500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(2)     负     激素发挥完作用就会失活</w:t>
      </w:r>
      <w:r>
        <w:rPr>
          <w:rFonts w:hint="eastAsia" w:ascii="宋体" w:hAnsi="宋体" w:eastAsia="宋体" w:cs="宋体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2分）</w:t>
      </w:r>
    </w:p>
    <w:p w14:paraId="0E6D8CDE">
      <w:pPr>
        <w:spacing w:line="360" w:lineRule="auto"/>
        <w:ind w:firstLine="1050" w:firstLineChars="500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(3)     抑制     放大激素的调节效应</w:t>
      </w:r>
    </w:p>
    <w:p w14:paraId="5E746D8B">
      <w:pPr>
        <w:spacing w:line="360" w:lineRule="auto"/>
        <w:ind w:firstLine="1050" w:firstLineChars="500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(4)     神经递质     甲减患者的甲状腺激素较少，甲状腺激素具有调节体内有机物代谢的作用</w:t>
      </w:r>
      <w:r>
        <w:rPr>
          <w:rFonts w:hint="eastAsia" w:ascii="宋体" w:hAnsi="宋体" w:eastAsia="宋体" w:cs="宋体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2分）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口服甲状腺激素类药物；注射促甲状腺激素</w:t>
      </w:r>
      <w:r>
        <w:rPr>
          <w:rFonts w:hint="eastAsia" w:ascii="宋体" w:hAnsi="宋体" w:eastAsia="宋体" w:cs="宋体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2分）</w:t>
      </w:r>
    </w:p>
    <w:p w14:paraId="5F20898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left"/>
        <w:textAlignment w:val="center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22.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每空1分，共12分）</w:t>
      </w:r>
    </w:p>
    <w:p w14:paraId="089C3D68">
      <w:pPr>
        <w:spacing w:line="360" w:lineRule="auto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【答案】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宋体" w:hAnsi="宋体" w:eastAsia="宋体" w:cs="宋体"/>
          <w:kern w:val="0"/>
          <w:szCs w:val="21"/>
        </w:rPr>
        <w:t>(1)     ①②④     ①②④</w:t>
      </w:r>
    </w:p>
    <w:p w14:paraId="18846431">
      <w:pPr>
        <w:spacing w:line="360" w:lineRule="auto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(2)     体液免疫     浆细胞和记忆B细胞</w:t>
      </w:r>
      <w:r>
        <w:rPr>
          <w:rFonts w:hint="eastAsia" w:ascii="宋体" w:hAnsi="宋体" w:eastAsia="宋体" w:cs="宋体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2分）</w:t>
      </w:r>
      <w:r>
        <w:rPr>
          <w:rFonts w:ascii="宋体" w:hAnsi="宋体" w:eastAsia="宋体" w:cs="宋体"/>
          <w:kern w:val="0"/>
          <w:szCs w:val="21"/>
        </w:rPr>
        <w:t xml:space="preserve">    抗原     辅助性T细胞</w:t>
      </w:r>
    </w:p>
    <w:p w14:paraId="79BF21E0">
      <w:pPr>
        <w:spacing w:line="360" w:lineRule="auto"/>
        <w:ind w:firstLine="1050" w:firstLineChars="500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(3)     细胞毒性T     记忆T</w:t>
      </w:r>
    </w:p>
    <w:p w14:paraId="4C40D63D">
      <w:pPr>
        <w:spacing w:line="360" w:lineRule="auto"/>
        <w:ind w:firstLine="1260" w:firstLineChars="600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ascii="宋体" w:hAnsi="宋体" w:eastAsia="宋体" w:cs="宋体"/>
          <w:kern w:val="0"/>
          <w:szCs w:val="21"/>
        </w:rPr>
        <w:t>(4)     S     研发周期短；安全性高；可快速更新等</w:t>
      </w:r>
      <w:r>
        <w:rPr>
          <w:rFonts w:hint="eastAsia" w:ascii="宋体" w:hAnsi="宋体" w:eastAsia="宋体" w:cs="宋体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2分）</w:t>
      </w:r>
    </w:p>
    <w:p w14:paraId="204A145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20" w:hanging="420"/>
        <w:jc w:val="left"/>
        <w:textAlignment w:val="center"/>
        <w:rPr>
          <w:rFonts w:hint="eastAsia" w:ascii="宋体" w:hAnsi="宋体" w:eastAsia="宋体" w:cs="宋体"/>
          <w:color w:val="auto"/>
          <w:sz w:val="21"/>
          <w:szCs w:val="21"/>
          <w:lang w:val="en-US"/>
        </w:rPr>
      </w:pPr>
      <w:r>
        <w:rPr>
          <w:rFonts w:hint="eastAsia"/>
          <w:lang w:val="en-US" w:eastAsia="zh-CN"/>
        </w:rPr>
        <w:t>23.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每空1分，共11分）</w:t>
      </w:r>
    </w:p>
    <w:p w14:paraId="5753D037">
      <w:pPr>
        <w:numPr>
          <w:ilvl w:val="0"/>
          <w:numId w:val="0"/>
        </w:numPr>
        <w:tabs>
          <w:tab w:val="left" w:pos="1050"/>
          <w:tab w:val="left" w:pos="2100"/>
          <w:tab w:val="left" w:pos="3150"/>
          <w:tab w:val="left" w:pos="4200"/>
          <w:tab w:val="left" w:pos="5250"/>
          <w:tab w:val="left" w:pos="6300"/>
        </w:tabs>
        <w:spacing w:line="360" w:lineRule="auto"/>
        <w:ind w:left="0"/>
        <w:jc w:val="left"/>
        <w:rPr>
          <w:rFonts w:ascii="Times New Roman" w:hAnsi="Times New Roman" w:cs="Times New Roman"/>
          <w:color w:val="000000" w:themeColor="text1"/>
          <w:sz w:val="21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【答案】</w:t>
      </w:r>
      <w:r>
        <w:rPr>
          <w:rFonts w:ascii="Times New Roman" w:hAnsi="Times New Roman" w:cs="Times New Roman"/>
          <w:color w:val="FF0000"/>
          <w:sz w:val="21"/>
          <w:szCs w:val="22"/>
        </w:rPr>
        <w:t>　</w:t>
      </w:r>
      <w:r>
        <w:rPr>
          <w:rFonts w:ascii="宋体" w:hAnsi="宋体" w:eastAsia="宋体" w:cs="宋体"/>
          <w:kern w:val="0"/>
          <w:szCs w:val="21"/>
        </w:rPr>
        <w:t>(1)     吲哚乙酸     芽、幼嫩的叶和发育中的种子</w:t>
      </w:r>
      <w:r>
        <w:rPr>
          <w:rFonts w:hint="eastAsia" w:ascii="宋体" w:hAnsi="宋体" w:eastAsia="宋体" w:cs="宋体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2分）</w:t>
      </w:r>
    </w:p>
    <w:p w14:paraId="4A93F710">
      <w:pPr>
        <w:numPr>
          <w:ilvl w:val="0"/>
          <w:numId w:val="0"/>
        </w:numPr>
        <w:tabs>
          <w:tab w:val="left" w:pos="1050"/>
          <w:tab w:val="left" w:pos="2100"/>
          <w:tab w:val="left" w:pos="3150"/>
          <w:tab w:val="left" w:pos="4200"/>
          <w:tab w:val="left" w:pos="5250"/>
          <w:tab w:val="left" w:pos="6300"/>
        </w:tabs>
        <w:spacing w:line="360" w:lineRule="auto"/>
        <w:ind w:left="0"/>
        <w:jc w:val="left"/>
        <w:rPr>
          <w:rFonts w:ascii="宋体" w:hAnsi="宋体" w:eastAsia="宋体" w:cs="宋体"/>
          <w:kern w:val="0"/>
          <w:szCs w:val="21"/>
        </w:rPr>
      </w:pPr>
    </w:p>
    <w:p w14:paraId="44D524A7">
      <w:pPr>
        <w:numPr>
          <w:ilvl w:val="0"/>
          <w:numId w:val="0"/>
        </w:numPr>
        <w:tabs>
          <w:tab w:val="left" w:pos="1050"/>
          <w:tab w:val="left" w:pos="2100"/>
          <w:tab w:val="left" w:pos="3150"/>
          <w:tab w:val="left" w:pos="4200"/>
          <w:tab w:val="left" w:pos="5250"/>
          <w:tab w:val="left" w:pos="6300"/>
        </w:tabs>
        <w:spacing w:line="360" w:lineRule="auto"/>
        <w:ind w:left="0"/>
        <w:jc w:val="left"/>
        <w:rPr>
          <w:rFonts w:ascii="Times New Roman" w:hAnsi="Times New Roman" w:cs="Times New Roman"/>
          <w:color w:val="000000" w:themeColor="text1"/>
          <w:sz w:val="21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ab/>
      </w:r>
      <w:r>
        <w:rPr>
          <w:rFonts w:ascii="宋体" w:hAnsi="宋体" w:eastAsia="宋体" w:cs="宋体"/>
          <w:kern w:val="0"/>
          <w:szCs w:val="21"/>
        </w:rPr>
        <w:t>(2)     抑制     低浓度促进生长，过高则抑制生长</w:t>
      </w:r>
      <w:r>
        <w:rPr>
          <w:rFonts w:hint="eastAsia" w:ascii="宋体" w:hAnsi="宋体" w:eastAsia="宋体" w:cs="宋体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2分）</w:t>
      </w:r>
    </w:p>
    <w:p w14:paraId="629656C7">
      <w:pPr>
        <w:numPr>
          <w:ilvl w:val="0"/>
          <w:numId w:val="0"/>
        </w:numPr>
        <w:tabs>
          <w:tab w:val="left" w:pos="1050"/>
          <w:tab w:val="left" w:pos="2100"/>
          <w:tab w:val="left" w:pos="3150"/>
          <w:tab w:val="left" w:pos="4200"/>
          <w:tab w:val="left" w:pos="5250"/>
          <w:tab w:val="left" w:pos="6300"/>
        </w:tabs>
        <w:spacing w:line="360" w:lineRule="auto"/>
        <w:ind w:left="0"/>
        <w:jc w:val="left"/>
        <w:rPr>
          <w:rFonts w:ascii="宋体" w:hAnsi="宋体" w:eastAsia="宋体" w:cs="宋体"/>
          <w:kern w:val="0"/>
          <w:szCs w:val="21"/>
        </w:rPr>
      </w:pPr>
    </w:p>
    <w:p w14:paraId="7873FC0F">
      <w:pPr>
        <w:numPr>
          <w:ilvl w:val="0"/>
          <w:numId w:val="0"/>
        </w:numPr>
        <w:tabs>
          <w:tab w:val="left" w:pos="1050"/>
          <w:tab w:val="left" w:pos="2100"/>
          <w:tab w:val="left" w:pos="3150"/>
          <w:tab w:val="left" w:pos="4200"/>
          <w:tab w:val="left" w:pos="5250"/>
          <w:tab w:val="left" w:pos="6300"/>
        </w:tabs>
        <w:spacing w:line="360" w:lineRule="auto"/>
        <w:ind w:left="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ab/>
      </w:r>
      <w:r>
        <w:rPr>
          <w:rFonts w:ascii="宋体" w:hAnsi="宋体" w:eastAsia="宋体" w:cs="宋体"/>
          <w:kern w:val="0"/>
          <w:szCs w:val="21"/>
        </w:rPr>
        <w:t>(3)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 xml:space="preserve">     </w:t>
      </w:r>
      <w:r>
        <w:rPr>
          <w:rFonts w:ascii="宋体" w:hAnsi="宋体" w:eastAsia="宋体" w:cs="宋体"/>
          <w:kern w:val="0"/>
          <w:szCs w:val="21"/>
        </w:rPr>
        <w:t>双子叶</w:t>
      </w:r>
    </w:p>
    <w:p w14:paraId="0D7090A5">
      <w:pPr>
        <w:numPr>
          <w:ilvl w:val="0"/>
          <w:numId w:val="0"/>
        </w:numPr>
        <w:tabs>
          <w:tab w:val="left" w:pos="1050"/>
          <w:tab w:val="left" w:pos="2100"/>
          <w:tab w:val="left" w:pos="3150"/>
          <w:tab w:val="left" w:pos="4200"/>
          <w:tab w:val="left" w:pos="5250"/>
          <w:tab w:val="left" w:pos="6300"/>
        </w:tabs>
        <w:spacing w:line="360" w:lineRule="auto"/>
        <w:ind w:left="0"/>
        <w:jc w:val="left"/>
        <w:rPr>
          <w:rFonts w:ascii="Times New Roman" w:hAnsi="Times New Roman" w:cs="Times New Roman"/>
          <w:color w:val="000000" w:themeColor="text1"/>
          <w:sz w:val="21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ab/>
      </w:r>
      <w:r>
        <w:rPr>
          <w:rFonts w:ascii="宋体" w:hAnsi="宋体" w:eastAsia="宋体" w:cs="宋体"/>
          <w:kern w:val="0"/>
          <w:szCs w:val="21"/>
        </w:rPr>
        <w:t>(4)     小于m</w:t>
      </w:r>
      <w:r>
        <w:rPr>
          <w:rFonts w:hint="eastAsia" w:ascii="宋体" w:hAnsi="宋体" w:eastAsia="宋体" w:cs="宋体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2分）</w:t>
      </w:r>
      <w:r>
        <w:rPr>
          <w:rFonts w:ascii="宋体" w:hAnsi="宋体" w:eastAsia="宋体" w:cs="宋体"/>
          <w:kern w:val="0"/>
          <w:szCs w:val="21"/>
        </w:rPr>
        <w:t xml:space="preserve">     大于i</w:t>
      </w:r>
      <w:r>
        <w:rPr>
          <w:rFonts w:hint="eastAsia" w:ascii="宋体" w:hAnsi="宋体" w:eastAsia="宋体" w:cs="宋体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2分）</w:t>
      </w:r>
    </w:p>
    <w:p w14:paraId="506D7B95">
      <w:pPr>
        <w:rPr>
          <w:rFonts w:hint="default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4CF2F3">
    <w:pPr>
      <w:pStyle w:val="2"/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D4F82E"/>
    <w:multiLevelType w:val="singleLevel"/>
    <w:tmpl w:val="B2D4F82E"/>
    <w:lvl w:ilvl="0" w:tentative="0">
      <w:start w:val="2"/>
      <w:numFmt w:val="decimal"/>
      <w:lvlText w:val="(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4E7AE5"/>
    <w:rsid w:val="6A710ADA"/>
    <w:rsid w:val="78E1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cs="Times New Roman" w:asciiTheme="minorEastAsia" w:hAnsiTheme="minorEastAsia" w:eastAsiaTheme="minorEastAsia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rFonts w:ascii="Times New Roman" w:hAnsi="Times New Roman" w:eastAsia="宋体"/>
      <w:kern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wmf"/><Relationship Id="rId7" Type="http://schemas.openxmlformats.org/officeDocument/2006/relationships/oleObject" Target="embeddings/oleObject1.bin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497</Words>
  <Characters>576</Characters>
  <Lines>0</Lines>
  <Paragraphs>0</Paragraphs>
  <TotalTime>0</TotalTime>
  <ScaleCrop>false</ScaleCrop>
  <LinksUpToDate>false</LinksUpToDate>
  <CharactersWithSpaces>804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2026-01-05T09:07:00Z</dcterms:created>
  <dc:creator>1</dc:creator>
  <cp:lastModifiedBy>王烁岩</cp:lastModifiedBy>
  <dcterms:modified xsi:type="dcterms:W3CDTF">2026-02-20T23:59:22Z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eyJoZGlkIjoiMDBmMmQzMmUwNzBjMzgwZjdmNDRlMDhiNTc5NGYwYzkiLCJ1c2VySWQiOiIxNDQwNjY1NzA2In0=</vt:lpwstr>
  </property>
  <property fmtid="{D5CDD505-2E9C-101B-9397-08002B2CF9AE}" pid="4" name="ICV">
    <vt:lpwstr>135DD186AFB645979C60722DFB8A586C_13</vt:lpwstr>
  </property>
</Properties>
</file>